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9E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2515EE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复习题1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 xml:space="preserve">  制作并观察洋葱鳞片叶内表皮细胞临时装片</w:t>
      </w:r>
    </w:p>
    <w:p w14:paraId="2894F7A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2044D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实验要求</w:t>
      </w:r>
    </w:p>
    <w:p w14:paraId="F2D910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制作并观察洋葱鳞片叶内表皮细胞临时装片。</w:t>
      </w:r>
    </w:p>
    <w:p w14:paraId="58DC7F1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B1B01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材料用具</w:t>
      </w:r>
    </w:p>
    <w:p w14:paraId="B4D07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光学显微镜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已安装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目镜10×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物镜10×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40×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洋葱鳞片叶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清水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碘液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镊子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，单面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刀片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滴管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纱布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吸水纸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载玻片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盖玻片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擦镜纸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污物杯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，抹布</w:t>
      </w:r>
    </w:p>
    <w:p w14:paraId="79972B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FF3D6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步骤</w:t>
      </w:r>
    </w:p>
    <w:p w14:paraId="AE3F1980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1. 准备  </w:t>
      </w:r>
    </w:p>
    <w:p w14:paraId="E85C45C6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 制作临时装片</w:t>
      </w:r>
    </w:p>
    <w:p w14:paraId="EBDD90F9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 染色</w:t>
      </w:r>
    </w:p>
    <w:p w14:paraId="983D63FD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 观察，举手示意</w:t>
      </w:r>
    </w:p>
    <w:p w14:paraId="43D4B4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整理</w:t>
      </w:r>
    </w:p>
    <w:p w14:paraId="1DE2AB0C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br w:type="page"/>
      </w:r>
    </w:p>
    <w:p w14:paraId="70D55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8D048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复习题1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制作并观察洋葱鳞片叶内表皮细胞临时装片</w:t>
      </w:r>
    </w:p>
    <w:p w14:paraId="ED010797">
      <w:pPr>
        <w:spacing w:line="320" w:lineRule="exact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评分细则</w:t>
      </w:r>
    </w:p>
    <w:tbl>
      <w:tblPr>
        <w:tblStyle w:val="6"/>
        <w:tblpPr w:leftFromText="180" w:rightFromText="180" w:vertAnchor="text" w:horzAnchor="page" w:tblpX="1404" w:tblpY="300"/>
        <w:tblOverlap w:val="never"/>
        <w:tblW w:w="48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940"/>
        <w:gridCol w:w="871"/>
        <w:gridCol w:w="917"/>
        <w:gridCol w:w="843"/>
      </w:tblGrid>
      <w:tr w14:paraId="17A6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22" w:type="pct"/>
            <w:vAlign w:val="center"/>
          </w:tcPr>
          <w:p w14:paraId="14C7FFC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173" w:type="pct"/>
            <w:vAlign w:val="center"/>
          </w:tcPr>
          <w:p w14:paraId="E1EDAB4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465" w:type="pct"/>
            <w:vAlign w:val="center"/>
          </w:tcPr>
          <w:p w14:paraId="F064A12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490" w:type="pct"/>
            <w:vAlign w:val="center"/>
          </w:tcPr>
          <w:p w14:paraId="5B786B3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448" w:type="pct"/>
            <w:vAlign w:val="center"/>
          </w:tcPr>
          <w:p w14:paraId="1555E0F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648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422" w:type="pct"/>
            <w:vAlign w:val="center"/>
          </w:tcPr>
          <w:p w14:paraId="65BFDAA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3173" w:type="pct"/>
            <w:vAlign w:val="center"/>
          </w:tcPr>
          <w:p w14:paraId="535DCCE9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用洁净的纱布把载玻片和盖玻片擦拭干净。</w:t>
            </w:r>
          </w:p>
        </w:tc>
        <w:tc>
          <w:tcPr>
            <w:tcW w:w="465" w:type="pct"/>
            <w:vAlign w:val="center"/>
          </w:tcPr>
          <w:p w14:paraId="C0C41F1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17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90E63B2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153D5F5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802B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422" w:type="pct"/>
            <w:vAlign w:val="center"/>
          </w:tcPr>
          <w:p w14:paraId="53B5DF6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3173" w:type="pct"/>
            <w:vAlign w:val="center"/>
          </w:tcPr>
          <w:p w14:paraId="EEDF4828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将载玻片放在实验台上，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用滴管在载玻片中央滴1～2滴清水。</w:t>
            </w:r>
          </w:p>
        </w:tc>
        <w:tc>
          <w:tcPr>
            <w:tcW w:w="465" w:type="pct"/>
            <w:vAlign w:val="center"/>
          </w:tcPr>
          <w:p w14:paraId="B9FE2DEB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2FF8D4E2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7D037ED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9FC7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422" w:type="pct"/>
            <w:vAlign w:val="center"/>
          </w:tcPr>
          <w:p w14:paraId="0507FA6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3173" w:type="pct"/>
            <w:vAlign w:val="center"/>
          </w:tcPr>
          <w:p w14:paraId="780E73BE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用镊子撕取洋葱鳞片叶的内表皮，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撕取的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表皮浸入载玻片上的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滴中，展平。</w:t>
            </w:r>
          </w:p>
        </w:tc>
        <w:tc>
          <w:tcPr>
            <w:tcW w:w="465" w:type="pct"/>
            <w:vAlign w:val="center"/>
          </w:tcPr>
          <w:p w14:paraId="9FD64313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3A2F3657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050C1AC6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B63F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422" w:type="pct"/>
            <w:vAlign w:val="center"/>
          </w:tcPr>
          <w:p w14:paraId="2C398F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3173" w:type="pct"/>
            <w:vAlign w:val="center"/>
          </w:tcPr>
          <w:p w14:paraId="029739B5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用镊子夹起盖玻片，使它的一边先接触载玻片上的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滴，然后缓缓地放下，盖在要观察的材料上。</w:t>
            </w:r>
          </w:p>
        </w:tc>
        <w:tc>
          <w:tcPr>
            <w:tcW w:w="465" w:type="pct"/>
            <w:vAlign w:val="center"/>
          </w:tcPr>
          <w:p w14:paraId="01313AC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CF5D649E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48" w:type="pct"/>
            <w:vAlign w:val="center"/>
          </w:tcPr>
          <w:p w14:paraId="508C147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FB5D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422" w:type="pct"/>
            <w:vAlign w:val="center"/>
          </w:tcPr>
          <w:p w14:paraId="18B1FFD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3173" w:type="pct"/>
            <w:vAlign w:val="center"/>
          </w:tcPr>
          <w:p w14:paraId="F0384FAE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把1～2滴碘液滴在盖玻片的一侧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用吸水纸从盖玻片的另一侧吸引，使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液浸润标本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的全部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</w:tc>
        <w:tc>
          <w:tcPr>
            <w:tcW w:w="465" w:type="pct"/>
            <w:vAlign w:val="center"/>
          </w:tcPr>
          <w:p w14:paraId="82639FE2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BD1668D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6B1D7FE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9ED8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22" w:type="pct"/>
            <w:vAlign w:val="center"/>
          </w:tcPr>
          <w:p w14:paraId="E392F61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3173" w:type="pct"/>
            <w:vAlign w:val="center"/>
          </w:tcPr>
          <w:p w14:paraId="B8E6A9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取显微镜，完成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视野。</w:t>
            </w:r>
          </w:p>
        </w:tc>
        <w:tc>
          <w:tcPr>
            <w:tcW w:w="465" w:type="pct"/>
            <w:vAlign w:val="center"/>
          </w:tcPr>
          <w:p w14:paraId="0AA102AB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10D33258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90BDB1F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10F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422" w:type="pct"/>
            <w:vAlign w:val="center"/>
          </w:tcPr>
          <w:p w14:paraId="AFC3DC8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3173" w:type="pct"/>
            <w:vAlign w:val="center"/>
          </w:tcPr>
          <w:p w14:paraId="6B877DD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将临时装片正面朝上放在载物台上，用压片夹压住，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观察的材料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正对通光孔的中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调节粗、细准焦螺旋，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看到清晰的物像，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举手示意监考老师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确认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65" w:type="pct"/>
            <w:vAlign w:val="center"/>
          </w:tcPr>
          <w:p w14:paraId="AA96862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5FFA727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024C3C3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8301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422" w:type="pct"/>
            <w:vAlign w:val="center"/>
          </w:tcPr>
          <w:p w14:paraId="254ABA2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3173" w:type="pct"/>
            <w:vAlign w:val="center"/>
          </w:tcPr>
          <w:p w14:paraId="2BAF4749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清洗玻片，整理实验器材。</w:t>
            </w:r>
          </w:p>
        </w:tc>
        <w:tc>
          <w:tcPr>
            <w:tcW w:w="465" w:type="pct"/>
            <w:vAlign w:val="center"/>
          </w:tcPr>
          <w:p w14:paraId="48F1BDC7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90" w:type="pct"/>
            <w:vAlign w:val="center"/>
          </w:tcPr>
          <w:p w14:paraId="D3534661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8" w:type="pct"/>
            <w:vAlign w:val="center"/>
          </w:tcPr>
          <w:p w14:paraId="9983B391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AC4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3593" w:type="pct"/>
            <w:gridSpan w:val="2"/>
            <w:vAlign w:val="center"/>
          </w:tcPr>
          <w:p w14:paraId="79E08F0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1406" w:type="pct"/>
            <w:gridSpan w:val="3"/>
            <w:vAlign w:val="center"/>
          </w:tcPr>
          <w:p w14:paraId="93B112E4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CE7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000" w:type="pct"/>
            <w:gridSpan w:val="5"/>
            <w:vAlign w:val="center"/>
          </w:tcPr>
          <w:p w14:paraId="53E54EC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说明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实验过程中发现问题能及时纠正不扣分。</w:t>
            </w:r>
          </w:p>
        </w:tc>
      </w:tr>
    </w:tbl>
    <w:p w14:paraId="A8A0B721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B7E0CEF3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698C65B2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560" w:firstLineChars="200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617E43C9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6A7EA8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6172CBDF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  观察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动物的上皮组织</w:t>
      </w:r>
    </w:p>
    <w:p w14:paraId="DB6F0A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D097CE3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实验要求</w:t>
      </w:r>
    </w:p>
    <w:p w14:paraId="76520E6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观察动物上皮组织的永久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装片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27B3C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 w14:paraId="CBBD3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材料用具</w:t>
      </w:r>
    </w:p>
    <w:p w14:paraId="35BD6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光学显微镜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已安装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目镜10×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物镜10×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40×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，单层扁平上皮装片，</w:t>
      </w:r>
      <w:r>
        <w:rPr>
          <w:rFonts w:hint="eastAsia" w:ascii="宋体" w:hAnsi="宋体" w:eastAsia="宋体" w:cs="宋体"/>
          <w:sz w:val="28"/>
          <w:szCs w:val="28"/>
        </w:rPr>
        <w:t>擦镜纸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污物杯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，抹布</w:t>
      </w:r>
    </w:p>
    <w:p w14:paraId="A92E6D0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 w14:paraId="99B90F4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实验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步骤</w:t>
      </w:r>
    </w:p>
    <w:p w14:paraId="FF00D8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取镜与安放</w:t>
      </w:r>
    </w:p>
    <w:p w14:paraId="32388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对光</w:t>
      </w:r>
    </w:p>
    <w:p w14:paraId="6A877BA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 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置</w:t>
      </w:r>
      <w:r>
        <w:rPr>
          <w:rFonts w:hint="eastAsia" w:ascii="宋体" w:hAnsi="宋体" w:eastAsia="宋体" w:cs="宋体"/>
          <w:sz w:val="28"/>
          <w:szCs w:val="28"/>
        </w:rPr>
        <w:t>玻片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标本</w:t>
      </w:r>
    </w:p>
    <w:p w14:paraId="181AD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观察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举手示意</w:t>
      </w:r>
    </w:p>
    <w:p w14:paraId="47EE49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整理 </w:t>
      </w:r>
    </w:p>
    <w:p w14:paraId="30B2A6C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</w:p>
    <w:p w14:paraId="A00D33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ind w:firstLine="643" w:firstLineChars="20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B9461CA">
      <w:pPr>
        <w:ind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3A01479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501A0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42DE9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复习题2  观察动物的上皮组织评分细则</w:t>
      </w:r>
    </w:p>
    <w:tbl>
      <w:tblPr>
        <w:tblStyle w:val="6"/>
        <w:tblpPr w:leftFromText="180" w:rightFromText="180" w:vertAnchor="text" w:horzAnchor="page" w:tblpX="1337" w:tblpY="512"/>
        <w:tblOverlap w:val="never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6057"/>
        <w:gridCol w:w="900"/>
        <w:gridCol w:w="829"/>
        <w:gridCol w:w="889"/>
      </w:tblGrid>
      <w:tr w14:paraId="56DF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37" w:type="dxa"/>
            <w:vAlign w:val="center"/>
          </w:tcPr>
          <w:p w14:paraId="26E2287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057" w:type="dxa"/>
            <w:vAlign w:val="center"/>
          </w:tcPr>
          <w:p w14:paraId="7F1210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900" w:type="dxa"/>
            <w:vAlign w:val="center"/>
          </w:tcPr>
          <w:p w14:paraId="60B33D5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829" w:type="dxa"/>
            <w:vAlign w:val="center"/>
          </w:tcPr>
          <w:p w14:paraId="67DD3C3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889" w:type="dxa"/>
            <w:vAlign w:val="center"/>
          </w:tcPr>
          <w:p w14:paraId="41D7DA8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8F09F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C616834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057" w:type="dxa"/>
            <w:vAlign w:val="center"/>
          </w:tcPr>
          <w:p w14:paraId="9DC73595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一手握镜臂，一手托镜座，把显微镜放在实验台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合适位置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D3758BC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576CF9E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BE1FE15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774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10A5D25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057" w:type="dxa"/>
            <w:vAlign w:val="center"/>
          </w:tcPr>
          <w:p w14:paraId="13D9D2A6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上升镜筒，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转动转换器，使低倍物镜对准通光孔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一个较大的光圈对准通光孔。</w:t>
            </w:r>
          </w:p>
        </w:tc>
        <w:tc>
          <w:tcPr>
            <w:tcW w:w="900" w:type="dxa"/>
            <w:vAlign w:val="center"/>
          </w:tcPr>
          <w:p w14:paraId="65ED7735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34E044CE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DA6600E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2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37" w:type="dxa"/>
            <w:vAlign w:val="center"/>
          </w:tcPr>
          <w:p w14:paraId="3D80896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057" w:type="dxa"/>
            <w:vAlign w:val="center"/>
          </w:tcPr>
          <w:p w14:paraId="1E663924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转动反光镜，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视野。</w:t>
            </w:r>
          </w:p>
        </w:tc>
        <w:tc>
          <w:tcPr>
            <w:tcW w:w="900" w:type="dxa"/>
            <w:vAlign w:val="center"/>
          </w:tcPr>
          <w:p w14:paraId="31E80548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CBA7875F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C52390A3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1AB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7188C1B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057" w:type="dxa"/>
            <w:vAlign w:val="center"/>
          </w:tcPr>
          <w:p w14:paraId="91184EEB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将玻片标本正面朝上放在载物台上，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用压片夹压住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标本要正对通光孔的中心。</w:t>
            </w:r>
          </w:p>
        </w:tc>
        <w:tc>
          <w:tcPr>
            <w:tcW w:w="900" w:type="dxa"/>
            <w:vAlign w:val="center"/>
          </w:tcPr>
          <w:p w14:paraId="5752180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D2672BF0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1C7F6B2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8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80C53C8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057" w:type="dxa"/>
            <w:vAlign w:val="center"/>
          </w:tcPr>
          <w:p w14:paraId="4D4F314B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下降，同时眼睛从侧面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物镜，直到物镜接近玻片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EA15F641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17A26667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84F7961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604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2181C7A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057" w:type="dxa"/>
            <w:vAlign w:val="center"/>
          </w:tcPr>
          <w:p w14:paraId="72775E3E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逆时针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转动粗准焦螺旋，使镜筒缓缓上升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直到看清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6809CF7E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AEEC50B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1571DD53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92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0CCCFC5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6057" w:type="dxa"/>
            <w:vAlign w:val="center"/>
          </w:tcPr>
          <w:p w14:paraId="08E33B77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略微转动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细准焦螺旋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更加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清晰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举手示意监考老师确认。</w:t>
            </w:r>
          </w:p>
        </w:tc>
        <w:tc>
          <w:tcPr>
            <w:tcW w:w="900" w:type="dxa"/>
            <w:vAlign w:val="center"/>
          </w:tcPr>
          <w:p w14:paraId="6EC11350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93E37F3F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13D05CC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D3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37" w:type="dxa"/>
            <w:vAlign w:val="center"/>
          </w:tcPr>
          <w:p w14:paraId="46C102A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6057" w:type="dxa"/>
            <w:vAlign w:val="center"/>
          </w:tcPr>
          <w:p w14:paraId="EB06405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器材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900" w:type="dxa"/>
            <w:vAlign w:val="center"/>
          </w:tcPr>
          <w:p w14:paraId="916123AD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B8E17E64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04A7AEB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2A2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794" w:type="dxa"/>
            <w:gridSpan w:val="2"/>
            <w:vAlign w:val="center"/>
          </w:tcPr>
          <w:p w14:paraId="A2C0E7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2618" w:type="dxa"/>
            <w:gridSpan w:val="3"/>
            <w:vAlign w:val="center"/>
          </w:tcPr>
          <w:p w14:paraId="FABB5B77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D96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412" w:type="dxa"/>
            <w:gridSpan w:val="5"/>
            <w:vAlign w:val="center"/>
          </w:tcPr>
          <w:p w14:paraId="0C0EE698"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说明：实验过程中发现问题能及时纠正不扣分。</w:t>
            </w:r>
          </w:p>
        </w:tc>
      </w:tr>
    </w:tbl>
    <w:p w14:paraId="6F4BA2F6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 w14:paraId="45F4B6E6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1B7FA522">
      <w:pPr>
        <w:jc w:val="right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8A7CA492">
      <w:pPr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br w:type="page"/>
      </w:r>
    </w:p>
    <w:p w14:paraId="6208C7E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A5A25C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 xml:space="preserve">  观察种子的结构</w:t>
      </w:r>
    </w:p>
    <w:p w14:paraId="906C7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CCC2F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实验要求</w:t>
      </w:r>
    </w:p>
    <w:p w14:paraId="9C59B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观察</w:t>
      </w:r>
      <w:r>
        <w:rPr>
          <w:rFonts w:hint="eastAsia" w:ascii="宋体" w:hAnsi="宋体" w:cs="宋体"/>
          <w:color w:val="auto"/>
          <w:sz w:val="28"/>
          <w:szCs w:val="28"/>
        </w:rPr>
        <w:t>菜豆和玉米种子的结构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761501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108AD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材料用具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/>
        </w:rPr>
        <w:t xml:space="preserve"> </w:t>
      </w:r>
    </w:p>
    <w:p w14:paraId="09C8D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/>
        </w:rPr>
        <w:t xml:space="preserve">浸软的菜豆种子和玉米种子若干粒，碘液，镊子，单面刀片，滴管，解剖针，培养皿，放大镜，纱布，污物杯，抹布   </w:t>
      </w:r>
    </w:p>
    <w:p w14:paraId="05CD80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E0E31E9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  <w:t>步骤</w:t>
      </w:r>
    </w:p>
    <w:p w14:paraId="C9CEFA4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</w:rPr>
        <w:t>观察菜豆种子</w:t>
      </w:r>
    </w:p>
    <w:p w14:paraId="187BB7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 </w:t>
      </w:r>
      <w:r>
        <w:rPr>
          <w:rFonts w:hint="eastAsia" w:ascii="宋体" w:hAnsi="宋体" w:cs="宋体"/>
          <w:sz w:val="28"/>
          <w:szCs w:val="28"/>
        </w:rPr>
        <w:t>指出菜豆种子的结构</w:t>
      </w:r>
    </w:p>
    <w:p w14:paraId="44591C2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3. </w:t>
      </w:r>
      <w:r>
        <w:rPr>
          <w:rFonts w:hint="eastAsia" w:ascii="宋体" w:hAnsi="宋体" w:cs="宋体"/>
          <w:sz w:val="28"/>
          <w:szCs w:val="28"/>
        </w:rPr>
        <w:t>解剖玉米种子</w:t>
      </w:r>
    </w:p>
    <w:p w14:paraId="6D0EC9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 </w:t>
      </w:r>
      <w:r>
        <w:rPr>
          <w:rFonts w:hint="eastAsia" w:ascii="宋体" w:hAnsi="宋体" w:cs="宋体"/>
          <w:sz w:val="28"/>
          <w:szCs w:val="28"/>
        </w:rPr>
        <w:t>指出</w:t>
      </w:r>
      <w:r>
        <w:rPr>
          <w:rFonts w:hint="eastAsia" w:ascii="宋体" w:hAnsi="宋体" w:cs="宋体"/>
          <w:sz w:val="28"/>
          <w:szCs w:val="28"/>
          <w:lang w:val="en-US"/>
        </w:rPr>
        <w:t>玉米种子的结构</w:t>
      </w:r>
    </w:p>
    <w:p w14:paraId="C07BB6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/>
        </w:rPr>
        <w:t>5. 整理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9E50137A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br w:type="page"/>
      </w:r>
    </w:p>
    <w:p w14:paraId="7DEE4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25435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 xml:space="preserve">复习题3  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观察种子的结构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评分细则</w:t>
      </w:r>
    </w:p>
    <w:tbl>
      <w:tblPr>
        <w:tblStyle w:val="6"/>
        <w:tblpPr w:leftFromText="180" w:rightFromText="180" w:vertAnchor="text" w:horzAnchor="page" w:tblpX="1337" w:tblpY="512"/>
        <w:tblOverlap w:val="never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6057"/>
        <w:gridCol w:w="900"/>
        <w:gridCol w:w="829"/>
        <w:gridCol w:w="889"/>
      </w:tblGrid>
      <w:tr w14:paraId="5F80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37" w:type="dxa"/>
            <w:vAlign w:val="center"/>
          </w:tcPr>
          <w:p w14:paraId="3D62EA1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057" w:type="dxa"/>
            <w:vAlign w:val="center"/>
          </w:tcPr>
          <w:p w14:paraId="03AD3A0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900" w:type="dxa"/>
            <w:vAlign w:val="center"/>
          </w:tcPr>
          <w:p w14:paraId="04B3380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829" w:type="dxa"/>
            <w:vAlign w:val="center"/>
          </w:tcPr>
          <w:p w14:paraId="AC69158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889" w:type="dxa"/>
            <w:vAlign w:val="center"/>
          </w:tcPr>
          <w:p w14:paraId="6FD8CDC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B89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37" w:type="dxa"/>
            <w:vAlign w:val="center"/>
          </w:tcPr>
          <w:p w14:paraId="7239088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057" w:type="dxa"/>
            <w:vAlign w:val="center"/>
          </w:tcPr>
          <w:p w14:paraId="B6209EE5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取一粒浸软的菜豆种子，观察它的外形。</w:t>
            </w:r>
          </w:p>
        </w:tc>
        <w:tc>
          <w:tcPr>
            <w:tcW w:w="900" w:type="dxa"/>
            <w:vAlign w:val="center"/>
          </w:tcPr>
          <w:p w14:paraId="A4CB9F73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0C547F5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BF4C9B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9D64B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7" w:type="dxa"/>
            <w:vAlign w:val="center"/>
          </w:tcPr>
          <w:p w14:paraId="F741CE4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057" w:type="dxa"/>
            <w:vAlign w:val="center"/>
          </w:tcPr>
          <w:p w14:paraId="5BAFBC98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剥去种子最外面的种皮。</w:t>
            </w:r>
          </w:p>
        </w:tc>
        <w:tc>
          <w:tcPr>
            <w:tcW w:w="900" w:type="dxa"/>
            <w:vAlign w:val="center"/>
          </w:tcPr>
          <w:p w14:paraId="87BEBF4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A6553328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B5B3542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9149E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737" w:type="dxa"/>
            <w:vAlign w:val="center"/>
          </w:tcPr>
          <w:p w14:paraId="227EC57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057" w:type="dxa"/>
            <w:vAlign w:val="center"/>
          </w:tcPr>
          <w:p w14:paraId="0D9AA113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分开种子的两片子叶，用放大镜观察胚的结构。</w:t>
            </w:r>
          </w:p>
        </w:tc>
        <w:tc>
          <w:tcPr>
            <w:tcW w:w="900" w:type="dxa"/>
            <w:vAlign w:val="center"/>
          </w:tcPr>
          <w:p w14:paraId="E4D6E48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08C0C91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F571ABEB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8C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F32187F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057" w:type="dxa"/>
            <w:vAlign w:val="center"/>
          </w:tcPr>
          <w:p w14:paraId="A82200F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/>
              </w:rPr>
              <w:t>举手示意监考老师，用解剖针指出并说出菜豆种子的子叶、胚芽、胚轴、胚根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900" w:type="dxa"/>
            <w:vAlign w:val="center"/>
          </w:tcPr>
          <w:p w14:paraId="AC63314E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7796FB0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88D25FD4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F4A1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497EE07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057" w:type="dxa"/>
            <w:vAlign w:val="center"/>
          </w:tcPr>
          <w:p w14:paraId="E06864B5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将一粒浸软的玉米种子放在培养皿中，用刀片从中央纵向剖开。</w:t>
            </w:r>
          </w:p>
        </w:tc>
        <w:tc>
          <w:tcPr>
            <w:tcW w:w="900" w:type="dxa"/>
            <w:vAlign w:val="center"/>
          </w:tcPr>
          <w:p w14:paraId="8C925A50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576C97C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21004F9B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CF4A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37" w:type="dxa"/>
            <w:vAlign w:val="center"/>
          </w:tcPr>
          <w:p w14:paraId="1D353ED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057" w:type="dxa"/>
            <w:vAlign w:val="center"/>
          </w:tcPr>
          <w:p w14:paraId="45F2281C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在剖面上滴一滴碘液，用放大镜观察胚乳。</w:t>
            </w:r>
          </w:p>
        </w:tc>
        <w:tc>
          <w:tcPr>
            <w:tcW w:w="900" w:type="dxa"/>
            <w:vAlign w:val="center"/>
          </w:tcPr>
          <w:p w14:paraId="EC3E17F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110D1B17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5FCE9E98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D670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9C0F96A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6057" w:type="dxa"/>
            <w:vAlign w:val="center"/>
          </w:tcPr>
          <w:p w14:paraId="1BBC5650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举手示意监考老师，用解剖针指出并说出玉米种子的种皮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和果皮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、胚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  <w:t>胚乳。</w:t>
            </w:r>
          </w:p>
        </w:tc>
        <w:tc>
          <w:tcPr>
            <w:tcW w:w="900" w:type="dxa"/>
            <w:vAlign w:val="center"/>
          </w:tcPr>
          <w:p w14:paraId="6E1BB8E1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07D53C3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DC00E3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9F07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2951E7C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6057" w:type="dxa"/>
            <w:vAlign w:val="center"/>
          </w:tcPr>
          <w:p w14:paraId="C6AE579A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将废弃物置于污物杯，清洁并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整理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器材</w:t>
            </w:r>
            <w:r>
              <w:rPr>
                <w:rFonts w:hint="eastAsia" w:ascii="宋体" w:hAnsi="宋体" w:cs="宋体"/>
                <w:sz w:val="24"/>
                <w:szCs w:val="24"/>
              </w:rPr>
              <w:t>，恢复至实验前状态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900" w:type="dxa"/>
            <w:vAlign w:val="center"/>
          </w:tcPr>
          <w:p w14:paraId="AA7F6B9E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A1511CF6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2386AE6E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B34C8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794" w:type="dxa"/>
            <w:gridSpan w:val="2"/>
            <w:vAlign w:val="center"/>
          </w:tcPr>
          <w:p w14:paraId="A8BD8EA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2618" w:type="dxa"/>
            <w:gridSpan w:val="3"/>
            <w:vAlign w:val="center"/>
          </w:tcPr>
          <w:p w14:paraId="1238C6C8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BBE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412" w:type="dxa"/>
            <w:gridSpan w:val="5"/>
            <w:vAlign w:val="center"/>
          </w:tcPr>
          <w:p w14:paraId="7E317572"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说明：实验过程中发现问题能及时纠正不扣分。</w:t>
            </w:r>
          </w:p>
        </w:tc>
      </w:tr>
    </w:tbl>
    <w:p w14:paraId="A7924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FD5C39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2761A1B6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B6391A16">
      <w:pPr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957B68AA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br w:type="page"/>
      </w:r>
    </w:p>
    <w:p w14:paraId="7986E17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F8AC0F5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复习题4  观察人血的永久涂片</w:t>
      </w:r>
    </w:p>
    <w:p w14:paraId="79D84A5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6B14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实验要求</w:t>
      </w:r>
    </w:p>
    <w:p w14:paraId="447E4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观察人血的永久涂片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06EF3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</w:p>
    <w:p w14:paraId="B72E4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材料用具</w:t>
      </w:r>
    </w:p>
    <w:p w14:paraId="4F3A0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光学显微镜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已安装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目镜10×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物镜10×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40×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人血的永久涂片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擦镜纸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污物杯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，抹布</w:t>
      </w:r>
    </w:p>
    <w:p w14:paraId="78688FD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B2E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实验步骤</w:t>
      </w:r>
    </w:p>
    <w:p w14:paraId="AA60F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 取镜与安放</w:t>
      </w:r>
    </w:p>
    <w:p w14:paraId="9DA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 对光</w:t>
      </w:r>
    </w:p>
    <w:p w14:paraId="6D3C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 放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置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玻片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标本</w:t>
      </w:r>
    </w:p>
    <w:p w14:paraId="30474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4. 观察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举手示意</w:t>
      </w:r>
    </w:p>
    <w:p w14:paraId="1D074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整理 </w:t>
      </w:r>
    </w:p>
    <w:p w14:paraId="F0B11935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br w:type="page"/>
      </w:r>
    </w:p>
    <w:p w14:paraId="0D410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AC59A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复习题4  观察人血的永久涂片评分细则</w:t>
      </w:r>
    </w:p>
    <w:tbl>
      <w:tblPr>
        <w:tblStyle w:val="6"/>
        <w:tblpPr w:leftFromText="180" w:rightFromText="180" w:vertAnchor="text" w:horzAnchor="page" w:tblpX="1337" w:tblpY="512"/>
        <w:tblOverlap w:val="never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6057"/>
        <w:gridCol w:w="900"/>
        <w:gridCol w:w="839"/>
        <w:gridCol w:w="879"/>
      </w:tblGrid>
      <w:tr w14:paraId="1347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737" w:type="dxa"/>
            <w:vAlign w:val="center"/>
          </w:tcPr>
          <w:p w14:paraId="5A1AE36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057" w:type="dxa"/>
            <w:vAlign w:val="center"/>
          </w:tcPr>
          <w:p w14:paraId="E365F8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900" w:type="dxa"/>
            <w:vAlign w:val="center"/>
          </w:tcPr>
          <w:p w14:paraId="6782A4F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839" w:type="dxa"/>
            <w:vAlign w:val="center"/>
          </w:tcPr>
          <w:p w14:paraId="87663EF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879" w:type="dxa"/>
            <w:vAlign w:val="center"/>
          </w:tcPr>
          <w:p w14:paraId="2002332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F9F8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5CD31B1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057" w:type="dxa"/>
            <w:vAlign w:val="center"/>
          </w:tcPr>
          <w:p w14:paraId="0A7C7CD8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一手握镜臂，一手托镜座，把显微镜放在实验台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合适位置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7C3134CA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0093F5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8FE7CA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D850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F9A282E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057" w:type="dxa"/>
            <w:vAlign w:val="center"/>
          </w:tcPr>
          <w:p w14:paraId="0A79129D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上升镜筒，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转动转换器，使低倍物镜对准通光孔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一个较大的光圈对准通光孔。</w:t>
            </w:r>
          </w:p>
        </w:tc>
        <w:tc>
          <w:tcPr>
            <w:tcW w:w="900" w:type="dxa"/>
            <w:vAlign w:val="center"/>
          </w:tcPr>
          <w:p w14:paraId="C8368850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0C2B2F04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98FC323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80C4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37" w:type="dxa"/>
            <w:vAlign w:val="center"/>
          </w:tcPr>
          <w:p w14:paraId="D8BA199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057" w:type="dxa"/>
            <w:vAlign w:val="center"/>
          </w:tcPr>
          <w:p w14:paraId="9E7EB4BB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转动反光镜，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视野。</w:t>
            </w:r>
          </w:p>
        </w:tc>
        <w:tc>
          <w:tcPr>
            <w:tcW w:w="900" w:type="dxa"/>
            <w:vAlign w:val="center"/>
          </w:tcPr>
          <w:p w14:paraId="7E11111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F7F22B7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5A50BE2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E0D1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1B31A1F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057" w:type="dxa"/>
            <w:vAlign w:val="center"/>
          </w:tcPr>
          <w:p w14:paraId="71BA6F8C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将玻片标本正面朝上放在载物台上，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用压片夹压住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标本要正对通光孔的中心。</w:t>
            </w:r>
          </w:p>
        </w:tc>
        <w:tc>
          <w:tcPr>
            <w:tcW w:w="900" w:type="dxa"/>
            <w:vAlign w:val="center"/>
          </w:tcPr>
          <w:p w14:paraId="D158FCD2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FAB39F8A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FD8BB2BA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23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FDC20AE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057" w:type="dxa"/>
            <w:vAlign w:val="center"/>
          </w:tcPr>
          <w:p w14:paraId="62FE1B0A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下降，同时眼睛从侧面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物镜，直到物镜接近玻片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5A808E5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FB717188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C6DBC6C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9B8B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E46A9BC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057" w:type="dxa"/>
            <w:vAlign w:val="center"/>
          </w:tcPr>
          <w:p w14:paraId="BA8297F9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逆时针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转动粗准焦螺旋，使镜筒缓缓上升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直到看清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2C063C38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05109CFB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BA3EB7DB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67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B866ACC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6057" w:type="dxa"/>
            <w:vAlign w:val="center"/>
          </w:tcPr>
          <w:p w14:paraId="01BC15F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略微转动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细准焦螺旋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更加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清晰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举手示意监考老师确认。</w:t>
            </w:r>
          </w:p>
        </w:tc>
        <w:tc>
          <w:tcPr>
            <w:tcW w:w="900" w:type="dxa"/>
            <w:vAlign w:val="center"/>
          </w:tcPr>
          <w:p w14:paraId="2D94C1A2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BB593F73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56460EC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73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7" w:type="dxa"/>
            <w:vAlign w:val="center"/>
          </w:tcPr>
          <w:p w14:paraId="D4BF46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6057" w:type="dxa"/>
            <w:vAlign w:val="center"/>
          </w:tcPr>
          <w:p w14:paraId="66425D78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器材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900" w:type="dxa"/>
            <w:vAlign w:val="center"/>
          </w:tcPr>
          <w:p w14:paraId="10016431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39" w:type="dxa"/>
            <w:vAlign w:val="center"/>
          </w:tcPr>
          <w:p w14:paraId="5D15E919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F4697773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83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794" w:type="dxa"/>
            <w:gridSpan w:val="2"/>
            <w:vAlign w:val="center"/>
          </w:tcPr>
          <w:p w14:paraId="289DD37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2618" w:type="dxa"/>
            <w:gridSpan w:val="3"/>
            <w:vAlign w:val="center"/>
          </w:tcPr>
          <w:p w14:paraId="58D1FA2F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3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412" w:type="dxa"/>
            <w:gridSpan w:val="5"/>
            <w:vAlign w:val="center"/>
          </w:tcPr>
          <w:p w14:paraId="81769C80"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说明：实验过程中发现问题能及时纠正不扣分。</w:t>
            </w:r>
          </w:p>
        </w:tc>
      </w:tr>
    </w:tbl>
    <w:p w14:paraId="93939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CED56B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00FBDF54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BB77149F">
      <w:pPr>
        <w:jc w:val="right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69F1F84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C1076B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6F5A7E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复习题5  观察根尖的结构</w:t>
      </w:r>
    </w:p>
    <w:p w14:paraId="38A4709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</w:rPr>
      </w:pPr>
    </w:p>
    <w:p w14:paraId="6885B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实验要求</w:t>
      </w:r>
    </w:p>
    <w:p w14:paraId="5B02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观察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根尖纵切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的永久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切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57BF65E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/>
          <w:color w:val="auto"/>
          <w:szCs w:val="21"/>
        </w:rPr>
      </w:pPr>
    </w:p>
    <w:p w14:paraId="6B1FC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材料用具</w:t>
      </w:r>
    </w:p>
    <w:p w14:paraId="2E500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光学显微镜（已安装目镜10×  物镜10×和40×），玉米根尖纵切的永久切片，擦镜纸，污物杯，抹布</w:t>
      </w:r>
    </w:p>
    <w:p w14:paraId="7623DF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3FA1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实验步骤</w:t>
      </w:r>
    </w:p>
    <w:p w14:paraId="344FE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 取镜与安放</w:t>
      </w:r>
    </w:p>
    <w:p w14:paraId="410DF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 对光</w:t>
      </w:r>
    </w:p>
    <w:p w14:paraId="746A4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 放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置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玻片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标本</w:t>
      </w:r>
    </w:p>
    <w:p w14:paraId="0C02D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4. 观察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举手示意</w:t>
      </w:r>
    </w:p>
    <w:p w14:paraId="737E4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整理 </w:t>
      </w:r>
    </w:p>
    <w:p w14:paraId="43774393">
      <w:pPr>
        <w:jc w:val="center"/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</w:pPr>
    </w:p>
    <w:p w14:paraId="643EAA87">
      <w:pPr>
        <w:jc w:val="center"/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</w:pPr>
    </w:p>
    <w:p w14:paraId="2D7228E1">
      <w:pPr>
        <w:jc w:val="center"/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</w:pPr>
    </w:p>
    <w:p w14:paraId="61D9BC9E">
      <w:pPr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  <w:br w:type="page"/>
      </w:r>
    </w:p>
    <w:p w14:paraId="05450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1B156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复习题5  观察根尖的结构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评分细则</w:t>
      </w:r>
    </w:p>
    <w:tbl>
      <w:tblPr>
        <w:tblStyle w:val="6"/>
        <w:tblpPr w:leftFromText="180" w:rightFromText="180" w:vertAnchor="text" w:horzAnchor="page" w:tblpX="1337" w:tblpY="512"/>
        <w:tblOverlap w:val="never"/>
        <w:tblW w:w="9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6057"/>
        <w:gridCol w:w="900"/>
        <w:gridCol w:w="829"/>
        <w:gridCol w:w="889"/>
      </w:tblGrid>
      <w:tr w14:paraId="1D2B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37" w:type="dxa"/>
            <w:vAlign w:val="center"/>
          </w:tcPr>
          <w:p w14:paraId="0E327EE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057" w:type="dxa"/>
            <w:vAlign w:val="center"/>
          </w:tcPr>
          <w:p w14:paraId="67FD89F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900" w:type="dxa"/>
            <w:vAlign w:val="center"/>
          </w:tcPr>
          <w:p w14:paraId="4A9461E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829" w:type="dxa"/>
            <w:vAlign w:val="center"/>
          </w:tcPr>
          <w:p w14:paraId="27CC6F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889" w:type="dxa"/>
            <w:vAlign w:val="center"/>
          </w:tcPr>
          <w:p w14:paraId="52C55B6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998B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4ED8E47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057" w:type="dxa"/>
            <w:vAlign w:val="center"/>
          </w:tcPr>
          <w:p w14:paraId="4D28D7E6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一手握镜臂，一手托镜座，把显微镜放在实验台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合适位置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5BCC4B3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7C48A76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62511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4E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49C8874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057" w:type="dxa"/>
            <w:vAlign w:val="center"/>
          </w:tcPr>
          <w:p w14:paraId="492C86E7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上升镜筒，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转动转换器，使低倍物镜对准通光孔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一个较大的光圈对准通光孔。</w:t>
            </w:r>
          </w:p>
        </w:tc>
        <w:tc>
          <w:tcPr>
            <w:tcW w:w="900" w:type="dxa"/>
            <w:vAlign w:val="center"/>
          </w:tcPr>
          <w:p w14:paraId="1A5F8B2A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6F506E04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1228F8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2D4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37" w:type="dxa"/>
            <w:vAlign w:val="center"/>
          </w:tcPr>
          <w:p w14:paraId="35ECB88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057" w:type="dxa"/>
            <w:vAlign w:val="center"/>
          </w:tcPr>
          <w:p w14:paraId="4883BE12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转动反光镜，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视野。</w:t>
            </w:r>
          </w:p>
        </w:tc>
        <w:tc>
          <w:tcPr>
            <w:tcW w:w="900" w:type="dxa"/>
            <w:vAlign w:val="center"/>
          </w:tcPr>
          <w:p w14:paraId="732EAAF0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38D775D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102B3A2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34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5FB0E9F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057" w:type="dxa"/>
            <w:vAlign w:val="center"/>
          </w:tcPr>
          <w:p w14:paraId="6854443D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将玻片标本正面朝上放在载物台上，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用压片夹压住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标本要正对通光孔的中心。</w:t>
            </w:r>
          </w:p>
        </w:tc>
        <w:tc>
          <w:tcPr>
            <w:tcW w:w="900" w:type="dxa"/>
            <w:vAlign w:val="center"/>
          </w:tcPr>
          <w:p w14:paraId="7CBF0E3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03D12CF5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16D8E8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E5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54D4B3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057" w:type="dxa"/>
            <w:vAlign w:val="center"/>
          </w:tcPr>
          <w:p w14:paraId="38714A9C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下降，同时眼睛从侧面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物镜，直到物镜接近玻片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60A820A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0023C81A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637E640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D14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2CB3DCB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057" w:type="dxa"/>
            <w:vAlign w:val="center"/>
          </w:tcPr>
          <w:p w14:paraId="23D226E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眼睛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注视目镜，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逆时针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转动粗准焦螺旋，使镜筒缓缓上升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直到看清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900" w:type="dxa"/>
            <w:vAlign w:val="center"/>
          </w:tcPr>
          <w:p w14:paraId="5F2765DE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55408EF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5E529F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3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37" w:type="dxa"/>
            <w:vAlign w:val="center"/>
          </w:tcPr>
          <w:p w14:paraId="7F80A9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6057" w:type="dxa"/>
            <w:vAlign w:val="center"/>
          </w:tcPr>
          <w:p w14:paraId="5B6D46DF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略微转动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细准焦螺旋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更加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清晰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举手示意监考老师确认。</w:t>
            </w:r>
          </w:p>
        </w:tc>
        <w:tc>
          <w:tcPr>
            <w:tcW w:w="900" w:type="dxa"/>
            <w:vAlign w:val="center"/>
          </w:tcPr>
          <w:p w14:paraId="1F23EBA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773D9FD1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31A035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25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37" w:type="dxa"/>
            <w:vAlign w:val="center"/>
          </w:tcPr>
          <w:p w14:paraId="2E546FC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6057" w:type="dxa"/>
            <w:vAlign w:val="center"/>
          </w:tcPr>
          <w:p w14:paraId="2ECB1CE9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器材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900" w:type="dxa"/>
            <w:vAlign w:val="center"/>
          </w:tcPr>
          <w:p w14:paraId="432EEE9F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829" w:type="dxa"/>
            <w:vAlign w:val="center"/>
          </w:tcPr>
          <w:p w14:paraId="1932B1EB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04BCA89D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18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794" w:type="dxa"/>
            <w:gridSpan w:val="2"/>
            <w:vAlign w:val="center"/>
          </w:tcPr>
          <w:p w14:paraId="65432C9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2618" w:type="dxa"/>
            <w:gridSpan w:val="3"/>
            <w:vAlign w:val="center"/>
          </w:tcPr>
          <w:p w14:paraId="66CF5E74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86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412" w:type="dxa"/>
            <w:gridSpan w:val="5"/>
            <w:vAlign w:val="center"/>
          </w:tcPr>
          <w:p w14:paraId="76B47E88"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说明：实验过程中发现问题能及时纠正不扣分。</w:t>
            </w:r>
          </w:p>
        </w:tc>
      </w:tr>
    </w:tbl>
    <w:p w14:paraId="23EF705A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jc w:val="right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593B385A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2A05D5C4">
      <w:pPr>
        <w:jc w:val="right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61253BDB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560" w:firstLineChars="200"/>
        <w:jc w:val="right"/>
        <w:textAlignment w:val="auto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</w:p>
    <w:p w14:paraId="7791E2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</w:p>
    <w:p w14:paraId="56D7C1B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复习题6  观察酵母菌</w:t>
      </w:r>
    </w:p>
    <w:p w14:paraId="5DC641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CEA56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实验要求</w:t>
      </w:r>
    </w:p>
    <w:p w14:paraId="C96A2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制作并观察酵母菌临时装片。</w:t>
      </w:r>
    </w:p>
    <w:p w14:paraId="96D1D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E2C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材料用具</w:t>
      </w:r>
    </w:p>
    <w:p w14:paraId="55B1C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光学显微镜（已安装目镜10×  物镜10×和40×），酵母菌培养液，稀碘液，镊子，滴管，纱布，吸水纸，载玻片，盖玻片，擦镜纸，污物杯，抹布</w:t>
      </w:r>
    </w:p>
    <w:p w14:paraId="AB7D9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</w:p>
    <w:p w14:paraId="05576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实验步骤</w:t>
      </w:r>
    </w:p>
    <w:p w14:paraId="86DE8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1. 准备  </w:t>
      </w:r>
    </w:p>
    <w:p w14:paraId="601A1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 制作临时装片</w:t>
      </w:r>
    </w:p>
    <w:p w14:paraId="435ED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 染色</w:t>
      </w:r>
    </w:p>
    <w:p w14:paraId="CCFD1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 观察，举手示意</w:t>
      </w:r>
    </w:p>
    <w:p w14:paraId="D1269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 整理</w:t>
      </w:r>
    </w:p>
    <w:p w14:paraId="36D93BD9">
      <w:pP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br w:type="page"/>
      </w:r>
    </w:p>
    <w:p w14:paraId="6EF91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24"/>
          <w:szCs w:val="24"/>
          <w:lang w:val="en-US" w:eastAsia="zh-CN"/>
        </w:rPr>
      </w:pPr>
    </w:p>
    <w:p w14:paraId="20673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复习题6  观察酵母菌评分细则</w:t>
      </w:r>
    </w:p>
    <w:tbl>
      <w:tblPr>
        <w:tblStyle w:val="6"/>
        <w:tblpPr w:leftFromText="180" w:rightFromText="180" w:vertAnchor="text" w:horzAnchor="page" w:tblpX="1354" w:tblpY="300"/>
        <w:tblOverlap w:val="never"/>
        <w:tblW w:w="48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6112"/>
        <w:gridCol w:w="851"/>
        <w:gridCol w:w="821"/>
        <w:gridCol w:w="905"/>
      </w:tblGrid>
      <w:tr w14:paraId="0A798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73" w:type="pct"/>
            <w:vAlign w:val="center"/>
          </w:tcPr>
          <w:p w14:paraId="E6D1A7F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255" w:type="pct"/>
            <w:vAlign w:val="center"/>
          </w:tcPr>
          <w:p w14:paraId="27F03A1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准</w:t>
            </w:r>
          </w:p>
        </w:tc>
        <w:tc>
          <w:tcPr>
            <w:tcW w:w="453" w:type="pct"/>
            <w:vAlign w:val="center"/>
          </w:tcPr>
          <w:p w14:paraId="4937285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分值</w:t>
            </w:r>
          </w:p>
        </w:tc>
        <w:tc>
          <w:tcPr>
            <w:tcW w:w="437" w:type="pct"/>
            <w:vAlign w:val="center"/>
          </w:tcPr>
          <w:p w14:paraId="B34910C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480" w:type="pct"/>
            <w:vAlign w:val="center"/>
          </w:tcPr>
          <w:p w14:paraId="3AD9418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AE9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73" w:type="pct"/>
            <w:vAlign w:val="center"/>
          </w:tcPr>
          <w:p w14:paraId="4CEC37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3255" w:type="pct"/>
            <w:vAlign w:val="center"/>
          </w:tcPr>
          <w:p w14:paraId="056BBA73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用洁净的纱布把载玻片和盖玻片擦拭干净。</w:t>
            </w:r>
          </w:p>
        </w:tc>
        <w:tc>
          <w:tcPr>
            <w:tcW w:w="453" w:type="pct"/>
            <w:vAlign w:val="center"/>
          </w:tcPr>
          <w:p w14:paraId="8AC83DC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E94D40C9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 w14:paraId="2979C10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DA37B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73" w:type="pct"/>
            <w:vAlign w:val="center"/>
          </w:tcPr>
          <w:p w14:paraId="F99A915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3255" w:type="pct"/>
            <w:vAlign w:val="center"/>
          </w:tcPr>
          <w:p w14:paraId="06D92CF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将载玻片放在实验台上，取1～2滴酵母菌培养液，滴在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载玻片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上。</w:t>
            </w:r>
          </w:p>
        </w:tc>
        <w:tc>
          <w:tcPr>
            <w:tcW w:w="453" w:type="pct"/>
            <w:vAlign w:val="center"/>
          </w:tcPr>
          <w:p w14:paraId="647C8B55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9CD7A42D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vAlign w:val="center"/>
          </w:tcPr>
          <w:p w14:paraId="210856D8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8ED0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73" w:type="pct"/>
            <w:vAlign w:val="center"/>
          </w:tcPr>
          <w:p w14:paraId="7A6F184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3255" w:type="pct"/>
            <w:vAlign w:val="center"/>
          </w:tcPr>
          <w:p w14:paraId="9BABA089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用镊子夹起盖玻片，使它的一边先接触载玻片上的液滴，然后缓缓地放下，盖在要观察的材料上。</w:t>
            </w:r>
          </w:p>
        </w:tc>
        <w:tc>
          <w:tcPr>
            <w:tcW w:w="453" w:type="pct"/>
            <w:vAlign w:val="center"/>
          </w:tcPr>
          <w:p w14:paraId="F79CDCD1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2B4CB1E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 w14:paraId="9E184A3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9BDE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73" w:type="pct"/>
            <w:vAlign w:val="center"/>
          </w:tcPr>
          <w:p w14:paraId="1C78B06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3255" w:type="pct"/>
            <w:vAlign w:val="center"/>
          </w:tcPr>
          <w:p w14:paraId="99DA0248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把1～2滴碘液滴在盖玻片的一侧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用吸水纸从盖玻片的另一侧吸引，使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液浸润标本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的全部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</w:tc>
        <w:tc>
          <w:tcPr>
            <w:tcW w:w="453" w:type="pct"/>
            <w:vAlign w:val="center"/>
          </w:tcPr>
          <w:p w14:paraId="05354026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C68AF9CE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 w14:paraId="9F608DE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0A29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373" w:type="pct"/>
            <w:vAlign w:val="center"/>
          </w:tcPr>
          <w:p w14:paraId="07A600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3255" w:type="pct"/>
            <w:vAlign w:val="center"/>
          </w:tcPr>
          <w:p w14:paraId="ACF4FA1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取显微镜，完成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明亮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视野。</w:t>
            </w:r>
          </w:p>
        </w:tc>
        <w:tc>
          <w:tcPr>
            <w:tcW w:w="453" w:type="pct"/>
            <w:vAlign w:val="center"/>
          </w:tcPr>
          <w:p w14:paraId="F0693B3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3A006C4F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 w14:paraId="7F499C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E4E3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73" w:type="pct"/>
            <w:vAlign w:val="center"/>
          </w:tcPr>
          <w:p w14:paraId="1D030EF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3255" w:type="pct"/>
            <w:vAlign w:val="center"/>
          </w:tcPr>
          <w:p w14:paraId="5C4C0DF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将临时装片正面朝上放在载物台上，用压片夹压住，观察的材料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对通光孔的中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453" w:type="pct"/>
            <w:vAlign w:val="center"/>
          </w:tcPr>
          <w:p w14:paraId="3202112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792272F1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vAlign w:val="center"/>
          </w:tcPr>
          <w:p w14:paraId="467AA40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DFD0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73" w:type="pct"/>
            <w:vAlign w:val="center"/>
          </w:tcPr>
          <w:p w14:paraId="2AE2A2D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3255" w:type="pct"/>
            <w:vAlign w:val="center"/>
          </w:tcPr>
          <w:p w14:paraId="41071FB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调节粗、细准焦螺旋，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看到清晰的物像，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举手示意监考老师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确认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53" w:type="pct"/>
            <w:vAlign w:val="center"/>
          </w:tcPr>
          <w:p w14:paraId="AF59321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7B6FF59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80" w:type="pct"/>
            <w:vAlign w:val="center"/>
          </w:tcPr>
          <w:p w14:paraId="D51F2C1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90E2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373" w:type="pct"/>
            <w:vAlign w:val="center"/>
          </w:tcPr>
          <w:p w14:paraId="1907C22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3255" w:type="pct"/>
            <w:vAlign w:val="center"/>
          </w:tcPr>
          <w:p w14:paraId="28D9055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清洗玻片，整理实验器材。</w:t>
            </w:r>
          </w:p>
        </w:tc>
        <w:tc>
          <w:tcPr>
            <w:tcW w:w="453" w:type="pct"/>
            <w:vAlign w:val="center"/>
          </w:tcPr>
          <w:p w14:paraId="1691069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437" w:type="pct"/>
            <w:vAlign w:val="center"/>
          </w:tcPr>
          <w:p w14:paraId="2D2D623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Align w:val="center"/>
          </w:tcPr>
          <w:p w14:paraId="98CF042F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E264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3628" w:type="pct"/>
            <w:gridSpan w:val="2"/>
            <w:vAlign w:val="center"/>
          </w:tcPr>
          <w:p w14:paraId="7B0FF3B9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得分合计</w:t>
            </w:r>
          </w:p>
        </w:tc>
        <w:tc>
          <w:tcPr>
            <w:tcW w:w="1371" w:type="pct"/>
            <w:gridSpan w:val="3"/>
            <w:vAlign w:val="center"/>
          </w:tcPr>
          <w:p w14:paraId="1CE78617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6B7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5000" w:type="pct"/>
            <w:gridSpan w:val="5"/>
            <w:vAlign w:val="center"/>
          </w:tcPr>
          <w:p w14:paraId="5618D590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说明：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实验过程中发现问题能及时纠正不扣分。</w:t>
            </w:r>
          </w:p>
        </w:tc>
      </w:tr>
    </w:tbl>
    <w:p w14:paraId="6081E7FA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5F67A384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2520" w:firstLineChars="900"/>
        <w:jc w:val="both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实验总得分_______    监考教师签字________________</w:t>
      </w:r>
    </w:p>
    <w:p w14:paraId="329D8ED8"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560" w:firstLineChars="200"/>
        <w:jc w:val="right"/>
        <w:textAlignment w:val="auto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考试时间：2026年______月______日</w:t>
      </w:r>
    </w:p>
    <w:p w14:paraId="1DC7F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13" w:right="1236" w:bottom="1213" w:left="1236" w:header="851" w:footer="992" w:gutter="0"/>
      <w:pgNumType w:fmt="decimal"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D18CEC-C05B-44FE-B01C-7342DBB195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D1783BB-548D-476C-B368-BDE778E861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9D13C"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8A00255F">
    <w:pPr>
      <w:pBdr>
        <w:bottom w:val="single" w:color="auto" w:sz="6" w:space="1"/>
      </w:pBdr>
      <w:tabs>
        <w:tab w:val="center" w:pos="4140"/>
        <w:tab w:val="right" w:pos="8300"/>
      </w:tabs>
      <w:snapToGrid w:val="0"/>
      <w:spacing w:line="240" w:lineRule="auto"/>
      <w:ind w:firstLine="80"/>
      <w:jc w:val="both"/>
    </w:pP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u w:val="single" w:color="auto"/>
        <w:vertAlign w:val="baseline"/>
        <w:lang w:val="en-US" w:eastAsia="zh-CN" w:bidi="ar-SA"/>
      </w:rPr>
      <w:t xml:space="preserve">      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vertAlign w:val="baseline"/>
        <w:lang w:val="en-US" w:eastAsia="zh-CN" w:bidi="ar-SA"/>
      </w:rPr>
      <w:t>县（区、市）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u w:val="single" w:color="auto"/>
        <w:vertAlign w:val="baseline"/>
        <w:lang w:val="en-US" w:eastAsia="zh-CN" w:bidi="ar-SA"/>
      </w:rPr>
      <w:t xml:space="preserve">             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vertAlign w:val="baseline"/>
        <w:lang w:val="en-US" w:eastAsia="zh-CN" w:bidi="ar-SA"/>
      </w:rPr>
      <w:t>学校   姓名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u w:val="single" w:color="auto"/>
        <w:vertAlign w:val="baseline"/>
        <w:lang w:val="en-US" w:eastAsia="zh-CN" w:bidi="ar-SA"/>
      </w:rPr>
      <w:t xml:space="preserve">              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vertAlign w:val="baseline"/>
        <w:lang w:val="en-US" w:eastAsia="zh-CN" w:bidi="ar-SA"/>
      </w:rPr>
      <w:t xml:space="preserve">   考号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u w:val="single" w:color="auto"/>
        <w:vertAlign w:val="baseline"/>
        <w:lang w:val="en-US" w:eastAsia="zh-CN" w:bidi="ar-SA"/>
      </w:rPr>
      <w:t xml:space="preserve">              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vertAlign w:val="baseline"/>
        <w:lang w:val="en-US" w:eastAsia="zh-CN" w:bidi="ar-SA"/>
      </w:rPr>
      <w:t xml:space="preserve">   座位号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18"/>
        <w:szCs w:val="18"/>
        <w:highlight w:val="none"/>
        <w:u w:val="single" w:color="auto"/>
        <w:vertAlign w:val="baseline"/>
        <w:lang w:val="en-US" w:eastAsia="zh-CN" w:bidi="ar-SA"/>
      </w:rPr>
      <w:t xml:space="preserve">         </w:t>
    </w:r>
  </w:p>
  <w:p w14:paraId="39544158">
    <w:pPr>
      <w:pBdr>
        <w:bottom w:val="single" w:color="auto" w:sz="6" w:space="1"/>
      </w:pBdr>
      <w:tabs>
        <w:tab w:val="center" w:pos="4140"/>
        <w:tab w:val="right" w:pos="8300"/>
      </w:tabs>
      <w:snapToGrid w:val="0"/>
      <w:spacing w:line="240" w:lineRule="auto"/>
      <w:ind w:firstLine="80"/>
      <w:jc w:val="both"/>
    </w:pPr>
  </w:p>
  <w:p w14:paraId="6C9D4781">
    <w:pPr>
      <w:pBdr>
        <w:bottom w:val="single" w:color="auto" w:sz="6" w:space="1"/>
      </w:pBdr>
      <w:tabs>
        <w:tab w:val="center" w:pos="4140"/>
        <w:tab w:val="right" w:pos="8300"/>
      </w:tabs>
      <w:snapToGrid w:val="0"/>
      <w:spacing w:line="240" w:lineRule="auto"/>
      <w:ind w:firstLine="80"/>
      <w:jc w:val="both"/>
    </w:pPr>
  </w:p>
  <w:p w14:paraId="44C575A2">
    <w:pPr>
      <w:pBdr>
        <w:bottom w:val="single" w:color="auto" w:sz="6" w:space="1"/>
      </w:pBdr>
      <w:tabs>
        <w:tab w:val="center" w:pos="4140"/>
        <w:tab w:val="right" w:pos="8300"/>
      </w:tabs>
      <w:snapToGrid w:val="0"/>
      <w:spacing w:line="240" w:lineRule="auto"/>
      <w:ind w:firstLine="80"/>
      <w:jc w:val="both"/>
      <w:rPr>
        <w:rFonts w:hint="default"/>
        <w:lang w:val="en-US"/>
      </w:rPr>
    </w:pPr>
    <w:r>
      <w:rPr>
        <w:rFonts w:hint="default" w:ascii="宋体" w:hAnsi="宋体" w:eastAsia="宋体" w:cs="Times New Roman"/>
        <w:b w:val="0"/>
        <w:bCs w:val="0"/>
        <w:i w:val="0"/>
        <w:iCs w:val="0"/>
        <w:color w:val="auto"/>
        <w:kern w:val="2"/>
        <w:sz w:val="18"/>
        <w:szCs w:val="21"/>
        <w:highlight w:val="none"/>
        <w:u w:val="dotted" w:color="auto"/>
        <w:vertAlign w:val="baseline"/>
        <w:lang w:val="en-US" w:eastAsia="zh-CN" w:bidi="ar-SA"/>
      </w:rPr>
      <w:t xml:space="preserve">                        </w:t>
    </w:r>
    <w:r>
      <w:rPr>
        <w:rFonts w:hint="default" w:ascii="宋体" w:hAnsi="宋体" w:eastAsia="宋体" w:cs="Times New Roman"/>
        <w:b w:val="0"/>
        <w:bCs w:val="0"/>
        <w:i w:val="0"/>
        <w:iCs w:val="0"/>
        <w:color w:val="auto"/>
        <w:kern w:val="2"/>
        <w:sz w:val="21"/>
        <w:szCs w:val="21"/>
        <w:highlight w:val="none"/>
        <w:u w:val="dotted" w:color="auto"/>
        <w:vertAlign w:val="baseline"/>
        <w:lang w:val="en-US" w:eastAsia="zh-CN" w:bidi="ar-SA"/>
      </w:rPr>
      <w:t xml:space="preserve">装                   订                  线                         </w:t>
    </w:r>
  </w:p>
  <w:p w14:paraId="BDD64F60">
    <w:pPr>
      <w:spacing w:line="240" w:lineRule="auto"/>
      <w:jc w:val="center"/>
    </w:pPr>
  </w:p>
  <w:p w14:paraId="80222516">
    <w:pPr>
      <w:spacing w:line="240" w:lineRule="auto"/>
      <w:jc w:val="center"/>
    </w:pP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32"/>
        <w:szCs w:val="32"/>
        <w:highlight w:val="none"/>
        <w:vertAlign w:val="baseline"/>
        <w:lang w:val="en-US" w:eastAsia="zh-CN" w:bidi="ar-SA"/>
      </w:rPr>
      <w:t>山西省202</w:t>
    </w:r>
    <w:r>
      <w:rPr>
        <w:rFonts w:hint="eastAsia" w:ascii="Times New Roman" w:hAnsi="Times New Roman" w:cs="Times New Roman"/>
        <w:b w:val="0"/>
        <w:bCs w:val="0"/>
        <w:i w:val="0"/>
        <w:iCs w:val="0"/>
        <w:color w:val="auto"/>
        <w:kern w:val="2"/>
        <w:sz w:val="32"/>
        <w:szCs w:val="32"/>
        <w:highlight w:val="none"/>
        <w:vertAlign w:val="baseline"/>
        <w:lang w:val="en-US" w:eastAsia="zh-CN" w:bidi="ar-SA"/>
      </w:rPr>
      <w:t>6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32"/>
        <w:szCs w:val="32"/>
        <w:highlight w:val="none"/>
        <w:vertAlign w:val="baseline"/>
        <w:lang w:val="en-US" w:eastAsia="zh-CN" w:bidi="ar-SA"/>
      </w:rPr>
      <w:t>年初中学业水平生物</w:t>
    </w:r>
    <w:r>
      <w:rPr>
        <w:rFonts w:hint="eastAsia" w:ascii="Times New Roman" w:hAnsi="Times New Roman" w:cs="Times New Roman"/>
        <w:b w:val="0"/>
        <w:bCs w:val="0"/>
        <w:i w:val="0"/>
        <w:iCs w:val="0"/>
        <w:color w:val="auto"/>
        <w:kern w:val="2"/>
        <w:sz w:val="32"/>
        <w:szCs w:val="32"/>
        <w:highlight w:val="none"/>
        <w:vertAlign w:val="baseline"/>
        <w:lang w:val="en-US" w:eastAsia="zh-CN" w:bidi="ar-SA"/>
      </w:rPr>
      <w:t>学</w:t>
    </w:r>
    <w:r>
      <w:rPr>
        <w:rFonts w:hint="default" w:ascii="Times New Roman" w:hAnsi="Times New Roman" w:eastAsia="宋体" w:cs="Times New Roman"/>
        <w:b w:val="0"/>
        <w:bCs w:val="0"/>
        <w:i w:val="0"/>
        <w:iCs w:val="0"/>
        <w:color w:val="auto"/>
        <w:kern w:val="2"/>
        <w:sz w:val="32"/>
        <w:szCs w:val="32"/>
        <w:highlight w:val="none"/>
        <w:vertAlign w:val="baseline"/>
        <w:lang w:val="en-US" w:eastAsia="zh-CN" w:bidi="ar-SA"/>
      </w:rPr>
      <w:t>实验操作考试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86B31"/>
    <w:rsid w:val="216C1B51"/>
    <w:rsid w:val="23D16DD0"/>
    <w:rsid w:val="295A3DFB"/>
    <w:rsid w:val="29B035AE"/>
    <w:rsid w:val="2ACC172D"/>
    <w:rsid w:val="31750626"/>
    <w:rsid w:val="3178248D"/>
    <w:rsid w:val="3F101E3A"/>
    <w:rsid w:val="4F83220F"/>
    <w:rsid w:val="4FE660C7"/>
    <w:rsid w:val="554F590D"/>
    <w:rsid w:val="63F07819"/>
    <w:rsid w:val="6E7F6F94"/>
    <w:rsid w:val="72BF73AD"/>
    <w:rsid w:val="779108EB"/>
    <w:rsid w:val="78D43D28"/>
    <w:rsid w:val="79CE4EEE"/>
    <w:rsid w:val="7C144DF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031"/>
      <w:outlineLvl w:val="0"/>
    </w:pPr>
    <w:rPr>
      <w:rFonts w:hint="eastAsia" w:ascii="宋体" w:hAnsi="宋体"/>
      <w:sz w:val="32"/>
    </w:rPr>
  </w:style>
  <w:style w:type="character" w:default="1" w:styleId="14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Grid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2638</Words>
  <Characters>2949</Characters>
  <Paragraphs>499</Paragraphs>
  <TotalTime>2</TotalTime>
  <ScaleCrop>false</ScaleCrop>
  <LinksUpToDate>false</LinksUpToDate>
  <CharactersWithSpaces>3081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2019-03-08T10:48:00Z</dcterms:created>
  <dc:creator>11</dc:creator>
  <cp:lastModifiedBy>小xiao小小花</cp:lastModifiedBy>
  <cp:lastPrinted>2020-05-08T15:16:00Z</cp:lastPrinted>
  <dcterms:modified xsi:type="dcterms:W3CDTF">2026-01-23T05:21:23Z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A4A9BDCFF46441A5BF6EFFD89056536B_13</vt:lpwstr>
  </property>
  <property fmtid="{D5CDD505-2E9C-101B-9397-08002B2CF9AE}" pid="4" name="KSOTemplateDocerSaveRecord">
    <vt:lpwstr>eyJoZGlkIjoiYzkwNDg5Mzk4MjVjNmMxMjFjZjJmMzc5MGQwZjkyNTciLCJ1c2VySWQiOiIyNDE2MjA3NDAifQ==</vt:lpwstr>
  </property>
</Properties>
</file>